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20C" w:rsidRPr="00040137" w:rsidRDefault="0080220C" w:rsidP="0080220C">
      <w:pPr>
        <w:spacing w:after="0"/>
        <w:jc w:val="center"/>
        <w:rPr>
          <w:rFonts w:ascii="Open Sans" w:hAnsi="Open Sans"/>
          <w:bCs/>
          <w:color w:val="000000"/>
          <w:sz w:val="28"/>
          <w:szCs w:val="28"/>
        </w:rPr>
      </w:pPr>
      <w:r w:rsidRPr="00040137">
        <w:rPr>
          <w:rFonts w:ascii="Times New Roman" w:hAnsi="Times New Roman" w:cs="Times New Roman"/>
          <w:sz w:val="28"/>
          <w:szCs w:val="28"/>
        </w:rPr>
        <w:t xml:space="preserve">Полугодовая </w:t>
      </w:r>
      <w:proofErr w:type="gramStart"/>
      <w:r w:rsidRPr="00040137">
        <w:rPr>
          <w:rFonts w:ascii="Times New Roman" w:hAnsi="Times New Roman" w:cs="Times New Roman"/>
          <w:sz w:val="28"/>
          <w:szCs w:val="28"/>
        </w:rPr>
        <w:t>административная  контрольная</w:t>
      </w:r>
      <w:proofErr w:type="gramEnd"/>
      <w:r w:rsidRPr="00040137">
        <w:rPr>
          <w:rFonts w:ascii="Times New Roman" w:hAnsi="Times New Roman" w:cs="Times New Roman"/>
          <w:sz w:val="28"/>
          <w:szCs w:val="28"/>
        </w:rPr>
        <w:t xml:space="preserve"> работа 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географии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класс</w:t>
      </w:r>
    </w:p>
    <w:p w:rsidR="0080220C" w:rsidRPr="00040137" w:rsidRDefault="0080220C" w:rsidP="008022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0137">
        <w:rPr>
          <w:rFonts w:ascii="Times New Roman" w:hAnsi="Times New Roman" w:cs="Times New Roman"/>
          <w:sz w:val="24"/>
          <w:szCs w:val="24"/>
        </w:rPr>
        <w:t xml:space="preserve"> 1 полугодие</w:t>
      </w:r>
    </w:p>
    <w:p w:rsidR="0080220C" w:rsidRDefault="0080220C" w:rsidP="0080220C">
      <w:pPr>
        <w:tabs>
          <w:tab w:val="left" w:pos="4344"/>
        </w:tabs>
        <w:jc w:val="center"/>
      </w:pPr>
      <w:r>
        <w:rPr>
          <w:rFonts w:ascii="Times New Roman" w:hAnsi="Times New Roman" w:cs="Times New Roman"/>
        </w:rPr>
        <w:t>1</w:t>
      </w:r>
      <w:r w:rsidRPr="009B5BC3">
        <w:rPr>
          <w:rFonts w:ascii="Times New Roman" w:hAnsi="Times New Roman" w:cs="Times New Roman"/>
        </w:rPr>
        <w:t xml:space="preserve"> вариант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 С каким из перечисленных государств Россия имеет морскую границу?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Великобритания 2) Болгария 3) США 4) Индия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 С каким из перечисленных государств Россия имеет самую протяженную сухопутную границу?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Украина 2) Казахстан 3) Норвегия 4) Белоруссия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 На каком полуострове расположена крайняя северная континентальная точка России?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Кольский 2) Таймыр 3) Чукотский 4) Ямал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 После распада СССР экономико-географическое положение России на западной границе…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значительно ухудшилось 2) незначительно ухудшилось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3) значительно улучшилось 4) незначительно улучшилось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 Какой город не входит в состав Северо-западного экономического района?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Псков 2) Калининград 3) Вологда 4) Санкт-Петербург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 К традиционным занятиям какого из перечисленных народов России относится оленеводство?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осетины 2) ненцы 3) башкиры 4) кабардинцы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 В какой части России сосредоточено наибольшее количество АЭС страны?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Урал 2) Центральная Россия 3) Западная Сибирь 4) Восточная Сибирь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 В каком из перечисленных областей лесная и деревообрабатывающая промышленность является одной из ведущих отраслей хозяйства?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Оренбургская 2) Волгоградская 3) Воронежская 4) Архангельская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 Какой из перечисленных городов России является крупным центром алюминиевой промышленности?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Краснодар 2) Липецк 3) Красноярск 4) Рязань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 Какой из перечисленных городов России является крупным центром автомобильной промышленности?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Астрахань 2) Тамбов 3) Тула 4) Тольятти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 Развитию черной металлургии в Центрально-Черноземном районе России способствует наличие на его территории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значительных водных ресурсов 2) крупных месторождений железной руды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3) крупных месторождений каменного угля 4) мощных ГЭС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Задания 12 и 13 выполняются с использованием текста: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Крупная иностранная компания планирует вложить 300млн долларов в строительство в Иркутской области двух заводов по производству водородного топлива. Стоимость строительства заводов составит около 220млн долларов. Остальные средства пойдут на обеспечение производств электроэнергией. Компания выбрала две площадки под строительство: в районе поселка Листвянка и в районе Ангарска. Есть намерение производить топливный водород путем его электролиза из воды, сжижать и поставлять в Японию.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 Картами какого географического района надо пользоваться для того, чтобы изучить территорию, на которой будет реализован названный в тексте проект?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Европейского Севера 2) Урала 3) Сибири 4) Дальнего Востока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 Какая особенность хозяйства Иркутской области обусловила ее выбор для строительства заводов по производству водородного топлива? Укажите одну особенность.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 Туристические фирмы разных регионов России разработали слоганы (рекламные лозунги) для привлечения туристов в свои регионы. Установите соответствие между слоганом и регионом.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СЛОГАН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РЕГИОН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Добро пожаловать в «Янтарный край», самый западный регион России!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Здесь можно любоваться горными ландшафтами: сверкающими голубизной ледниками, зеленеющими альпийскими лугами.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Кабардино-Балкарская Республика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Калининградская область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Архангельская область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Чувашская Республика</w:t>
      </w:r>
    </w:p>
    <w:p w:rsidR="0080220C" w:rsidRPr="0080220C" w:rsidRDefault="0080220C" w:rsidP="0080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 Определите субъект России по его краткому описанию.</w:t>
      </w:r>
    </w:p>
    <w:p w:rsidR="0080220C" w:rsidRPr="0080220C" w:rsidRDefault="0080220C" w:rsidP="0080220C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Эта область имеет выход к Балтийскому морю, на ее территории находится несколько крупных морских портов. В области располагается месторождение бокситов и недалеко от самого месторождения имеется центр алюминиевой промышленности (производство глинозема). Область имеет границу с Финляндией.</w:t>
      </w: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80220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33169F" w:rsidRDefault="0033169F"/>
    <w:p w:rsidR="0080220C" w:rsidRDefault="0080220C"/>
    <w:p w:rsidR="0080220C" w:rsidRDefault="0080220C"/>
    <w:p w:rsidR="0080220C" w:rsidRDefault="0080220C"/>
    <w:p w:rsidR="0080220C" w:rsidRDefault="0080220C"/>
    <w:p w:rsidR="0080220C" w:rsidRDefault="0080220C"/>
    <w:p w:rsidR="0080220C" w:rsidRDefault="0080220C"/>
    <w:p w:rsidR="0080220C" w:rsidRPr="00040137" w:rsidRDefault="0080220C" w:rsidP="0080220C">
      <w:pPr>
        <w:spacing w:after="0"/>
        <w:jc w:val="center"/>
        <w:rPr>
          <w:rFonts w:ascii="Open Sans" w:hAnsi="Open Sans"/>
          <w:bCs/>
          <w:color w:val="000000"/>
          <w:sz w:val="28"/>
          <w:szCs w:val="28"/>
        </w:rPr>
      </w:pPr>
      <w:r w:rsidRPr="00040137">
        <w:rPr>
          <w:rFonts w:ascii="Times New Roman" w:hAnsi="Times New Roman" w:cs="Times New Roman"/>
          <w:sz w:val="28"/>
          <w:szCs w:val="28"/>
        </w:rPr>
        <w:lastRenderedPageBreak/>
        <w:t xml:space="preserve">Полугодовая </w:t>
      </w:r>
      <w:proofErr w:type="gramStart"/>
      <w:r w:rsidRPr="00040137">
        <w:rPr>
          <w:rFonts w:ascii="Times New Roman" w:hAnsi="Times New Roman" w:cs="Times New Roman"/>
          <w:sz w:val="28"/>
          <w:szCs w:val="28"/>
        </w:rPr>
        <w:t>административная  контрольная</w:t>
      </w:r>
      <w:proofErr w:type="gramEnd"/>
      <w:r w:rsidRPr="00040137">
        <w:rPr>
          <w:rFonts w:ascii="Times New Roman" w:hAnsi="Times New Roman" w:cs="Times New Roman"/>
          <w:sz w:val="28"/>
          <w:szCs w:val="28"/>
        </w:rPr>
        <w:t xml:space="preserve"> работа 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географии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класс</w:t>
      </w:r>
    </w:p>
    <w:p w:rsidR="0080220C" w:rsidRPr="00040137" w:rsidRDefault="0080220C" w:rsidP="008022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0137">
        <w:rPr>
          <w:rFonts w:ascii="Times New Roman" w:hAnsi="Times New Roman" w:cs="Times New Roman"/>
          <w:sz w:val="24"/>
          <w:szCs w:val="24"/>
        </w:rPr>
        <w:t xml:space="preserve"> 1 полугодие</w:t>
      </w:r>
    </w:p>
    <w:p w:rsidR="0080220C" w:rsidRDefault="0080220C" w:rsidP="0080220C">
      <w:pPr>
        <w:tabs>
          <w:tab w:val="left" w:pos="4344"/>
        </w:tabs>
        <w:jc w:val="center"/>
      </w:pPr>
      <w:r>
        <w:rPr>
          <w:rFonts w:ascii="Times New Roman" w:hAnsi="Times New Roman" w:cs="Times New Roman"/>
        </w:rPr>
        <w:t>2</w:t>
      </w:r>
      <w:r w:rsidRPr="009B5BC3">
        <w:rPr>
          <w:rFonts w:ascii="Times New Roman" w:hAnsi="Times New Roman" w:cs="Times New Roman"/>
        </w:rPr>
        <w:t xml:space="preserve"> вариант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 С каким из перечисленных государств Россия имеет сухопутную границу?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Швеция 2) Казахстан 3) Турция 4) Венгрия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 С какой страной не имеет границ Российская Федерация?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с Молдавией 2) с Эстонией 3) с Польшей 4) с Монголией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 На границе с каким государством расположена крайняя южная точка России?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Китай 2) Украина 3) Азербайджан 4) Казахстан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 После распада СССР транспортно-географическое положение России, как и её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экономико-географическое положение в целом, на западной границе…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значительно улучшилось 2) значительно ухудшилось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3) незначительно улучшилось 4) незначительно ухудшилось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 Какой город не входит в состав Северо-западного экономического района?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Архангельск 2) Калининград 3) Псков4) Санкт-Петербург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 Традиционным занятием какого из перечисленных народов России является овцеводство?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 xml:space="preserve">1) </w:t>
      </w:r>
      <w:proofErr w:type="spellStart"/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коми</w:t>
      </w:r>
      <w:proofErr w:type="spellEnd"/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 xml:space="preserve"> 2) калмыки 3) карелы 4) ненцы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7. Какая из перечисленных отраслей хорошо развита и </w:t>
      </w:r>
      <w:proofErr w:type="gramStart"/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Центральной России</w:t>
      </w:r>
      <w:proofErr w:type="gramEnd"/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на Урале?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добыча нефти и газа 2) целлюлозно-бумажная промышленность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3) черная металлургия 4) производство калийных удобрений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 В каком из перечисленных регионов России природные условия наиболее благоприятны для выращивания сахарной свеклы?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Вологодская область 2) Воронежская область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3) Республика Коми 4) Республика Карелия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 Какой из перечисленных городов является крупным центром судостроения?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Омск 2) Красноярск 3) Смоленск 4) Санкт-Петербург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 На какой из перечисленных рек построены наиболее крупные ГЭС?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Ангара 2) Печора 3) Лена 4) Обь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 В каком из перечисленных регионов России сосредоточено больше всего автомобильных дорог?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Мурманская область 2) Вологодская область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lastRenderedPageBreak/>
        <w:t>3) Калужская область 4) Пермский край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Задания 12 и 13 выполняются с использованием текста: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Решение разместить на территории Ханты-Мансийского автономного округа </w:t>
      </w:r>
      <w:proofErr w:type="spellStart"/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целлюлознобумажный</w:t>
      </w:r>
      <w:proofErr w:type="spellEnd"/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комбинат было принято с учетом наличия в округе богатых природных ресурсов, хорошей обеспеченности электроэнергией, непосредственной близости </w:t>
      </w:r>
      <w:proofErr w:type="spellStart"/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Приобья</w:t>
      </w:r>
      <w:proofErr w:type="spellEnd"/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 железной дороге, речному пути и автодороге.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 Карты какого географического региона России необходимо выбрать, чтобы определить местоположение Ханты-Мансийского автономного округа?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1) Европейского Севера 2) Восточной Сибири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</w:pPr>
      <w:bookmarkStart w:id="0" w:name="_GoBack"/>
      <w:r w:rsidRPr="004B2302">
        <w:rPr>
          <w:rFonts w:ascii="Arial" w:eastAsia="Times New Roman" w:hAnsi="Arial" w:cs="Arial"/>
          <w:i/>
          <w:color w:val="333333"/>
          <w:sz w:val="23"/>
          <w:szCs w:val="23"/>
          <w:lang w:eastAsia="ru-RU"/>
        </w:rPr>
        <w:t>3) Западной Сибири 4) Дальнего Востока</w:t>
      </w:r>
    </w:p>
    <w:bookmarkEnd w:id="0"/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 Какие особенности природно-ресурсной базы обусловили размещение в Ханты-Мансийском автономном округе целлюлозно-бумажного комбината? Укажите две особенности.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 Туристические фирмы разных регионов России разработали слоганы (рекламные лозунги) для привлечения туристов в свои регионы. Установите соответствие между слоганом и регионом.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СЛОГАН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РЕГИОН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Сделай шаг из Восточного полушария в Западное!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Посетите «Сибирскую Швейцарию», полюбуйтесь горными озерами и альпийскими лугами с легендарными эдельвейсами!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Тюменская область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Чукотский АО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Калининградская область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Алтайский край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 Определите субъект России по его краткому описанию.</w:t>
      </w:r>
    </w:p>
    <w:p w:rsidR="004B2302" w:rsidRPr="004B2302" w:rsidRDefault="004B2302" w:rsidP="004B23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B230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Эта область расположена на дальнем Востоке и названа по имени крупной реки, протекающей по ее территории. Область имеет границу с Китаем. На территории имеется месторождение бурого угля и крупная ГЭС. Административный центр этой области является центром судостроения.</w:t>
      </w:r>
    </w:p>
    <w:p w:rsidR="0080220C" w:rsidRDefault="0080220C"/>
    <w:sectPr w:rsidR="0080220C" w:rsidSect="0080220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80"/>
    <w:rsid w:val="0033169F"/>
    <w:rsid w:val="004B2302"/>
    <w:rsid w:val="00683180"/>
    <w:rsid w:val="0080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F3E2B-BA77-4D70-BEEB-9AF3B9DA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5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1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0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67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91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17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31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62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2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063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0182128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5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78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7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35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5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84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35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7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4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1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4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1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35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11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064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186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5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3296563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9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7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42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5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94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56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56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15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1011</Words>
  <Characters>5765</Characters>
  <Application>Microsoft Office Word</Application>
  <DocSecurity>0</DocSecurity>
  <Lines>48</Lines>
  <Paragraphs>13</Paragraphs>
  <ScaleCrop>false</ScaleCrop>
  <Company>HP</Company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2020-12-13T07:10:00Z</dcterms:created>
  <dcterms:modified xsi:type="dcterms:W3CDTF">2020-12-13T07:18:00Z</dcterms:modified>
</cp:coreProperties>
</file>